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E34" w:rsidRDefault="00CC2539">
      <w:r>
        <w:t xml:space="preserve">Every year, the Cooperative Children’s Book Center (CCBC) collects data about children’s books published </w:t>
      </w:r>
      <w:r w:rsidRPr="00CC2539">
        <w:rPr>
          <w:b/>
          <w:i/>
        </w:rPr>
        <w:t>about</w:t>
      </w:r>
      <w:r>
        <w:t xml:space="preserve"> and </w:t>
      </w:r>
      <w:r>
        <w:rPr>
          <w:b/>
          <w:i/>
        </w:rPr>
        <w:t>written by</w:t>
      </w:r>
      <w:r>
        <w:rPr>
          <w:b/>
        </w:rPr>
        <w:t xml:space="preserve"> </w:t>
      </w:r>
      <w:r>
        <w:t xml:space="preserve">people of color. </w:t>
      </w:r>
      <w:r w:rsidR="00346E34">
        <w:t xml:space="preserve">In 2012, the CCBC estimated that 5,000 new children’s books were published, but they only received 3,600 to review. </w:t>
      </w:r>
    </w:p>
    <w:p w:rsidR="00346E34" w:rsidRDefault="00346E34"/>
    <w:p w:rsidR="00AB3705" w:rsidRPr="00AB3705" w:rsidRDefault="00AB3705">
      <w:pPr>
        <w:rPr>
          <w:b/>
        </w:rPr>
      </w:pPr>
      <w:r w:rsidRPr="00AB3705">
        <w:rPr>
          <w:b/>
        </w:rPr>
        <w:t xml:space="preserve">PART 1: </w:t>
      </w:r>
    </w:p>
    <w:p w:rsidR="00346E34" w:rsidRDefault="00346E34">
      <w:r>
        <w:t xml:space="preserve">Imagine that it’s your job to help review these books. You’re asked to gather data about new children’s books that are written </w:t>
      </w:r>
      <w:r>
        <w:rPr>
          <w:b/>
          <w:i/>
        </w:rPr>
        <w:t>about</w:t>
      </w:r>
      <w:r>
        <w:rPr>
          <w:b/>
        </w:rPr>
        <w:t xml:space="preserve"> </w:t>
      </w:r>
      <w:r>
        <w:t>people of color. The CCBC gives you 10 books to start, and they ask you to sort</w:t>
      </w:r>
      <w:r w:rsidR="00CB4103">
        <w:t xml:space="preserve"> those books into two boxes</w:t>
      </w:r>
      <w:r>
        <w:t>:</w:t>
      </w:r>
    </w:p>
    <w:p w:rsidR="00346E34" w:rsidRDefault="00CB4103" w:rsidP="00346E34">
      <w:pPr>
        <w:pStyle w:val="ListParagraph"/>
        <w:numPr>
          <w:ilvl w:val="0"/>
          <w:numId w:val="1"/>
        </w:numPr>
      </w:pPr>
      <w:r>
        <w:t xml:space="preserve">One box of </w:t>
      </w:r>
      <w:r w:rsidR="00346E34">
        <w:t>books about people of color</w:t>
      </w:r>
    </w:p>
    <w:p w:rsidR="00346E34" w:rsidRDefault="00CB4103" w:rsidP="00346E34">
      <w:pPr>
        <w:pStyle w:val="ListParagraph"/>
        <w:numPr>
          <w:ilvl w:val="0"/>
          <w:numId w:val="1"/>
        </w:numPr>
      </w:pPr>
      <w:r>
        <w:t xml:space="preserve">One box of </w:t>
      </w:r>
      <w:r w:rsidR="00346E34">
        <w:t>books about white people</w:t>
      </w:r>
    </w:p>
    <w:p w:rsidR="00AB3705" w:rsidRDefault="00346E34" w:rsidP="00346E34">
      <w:r>
        <w:t xml:space="preserve">Show all </w:t>
      </w:r>
      <w:r w:rsidR="00CB4103">
        <w:t xml:space="preserve">of the ways that the books could </w:t>
      </w:r>
      <w:r w:rsidR="00CB4103">
        <w:rPr>
          <w:i/>
        </w:rPr>
        <w:t>possibly</w:t>
      </w:r>
      <w:r w:rsidR="00CB4103">
        <w:t xml:space="preserve"> be sorted into the two boxes. </w:t>
      </w:r>
      <w:r>
        <w:t xml:space="preserve"> </w:t>
      </w:r>
    </w:p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/>
    <w:p w:rsidR="00AB3705" w:rsidRDefault="00AB3705" w:rsidP="00346E34">
      <w:pPr>
        <w:rPr>
          <w:b/>
        </w:rPr>
      </w:pPr>
      <w:r>
        <w:rPr>
          <w:b/>
        </w:rPr>
        <w:t>PART 2:</w:t>
      </w:r>
    </w:p>
    <w:p w:rsidR="009E28F3" w:rsidRDefault="00AB3705" w:rsidP="00346E34">
      <w:r>
        <w:t xml:space="preserve">Based on the statistics presented in the NPR article, which of the possible scenarios do you think </w:t>
      </w:r>
      <w:r w:rsidR="000668CA">
        <w:t xml:space="preserve">is most likely? In this scenario, what </w:t>
      </w:r>
      <w:r w:rsidR="00743E69">
        <w:t>percentage of the 10 books is</w:t>
      </w:r>
      <w:r w:rsidR="000668CA">
        <w:t xml:space="preserve"> about people of color?</w:t>
      </w:r>
    </w:p>
    <w:p w:rsidR="009E28F3" w:rsidRDefault="009E28F3" w:rsidP="00346E34">
      <w:r>
        <w:br w:type="page"/>
      </w:r>
      <w:r>
        <w:rPr>
          <w:b/>
        </w:rPr>
        <w:t>PART 3</w:t>
      </w:r>
      <w:r>
        <w:t xml:space="preserve">: </w:t>
      </w:r>
      <w:r w:rsidR="004706D7">
        <w:t xml:space="preserve"> </w:t>
      </w:r>
    </w:p>
    <w:p w:rsidR="009E28F3" w:rsidRDefault="009E28F3" w:rsidP="00346E34"/>
    <w:tbl>
      <w:tblPr>
        <w:tblStyle w:val="TableGrid"/>
        <w:tblW w:w="0" w:type="auto"/>
        <w:tblLook w:val="00BF"/>
      </w:tblPr>
      <w:tblGrid>
        <w:gridCol w:w="1476"/>
        <w:gridCol w:w="1476"/>
        <w:gridCol w:w="1476"/>
        <w:gridCol w:w="1476"/>
        <w:gridCol w:w="1476"/>
        <w:gridCol w:w="1476"/>
      </w:tblGrid>
      <w:tr w:rsidR="009E28F3">
        <w:tc>
          <w:tcPr>
            <w:tcW w:w="1476" w:type="dxa"/>
          </w:tcPr>
          <w:p w:rsidR="009E28F3" w:rsidRDefault="009E28F3">
            <w:r>
              <w:t>Year</w:t>
            </w:r>
          </w:p>
        </w:tc>
        <w:tc>
          <w:tcPr>
            <w:tcW w:w="1476" w:type="dxa"/>
          </w:tcPr>
          <w:p w:rsidR="009E28F3" w:rsidRDefault="009E28F3">
            <w:r>
              <w:t>Total Books (received by CCBC)</w:t>
            </w:r>
          </w:p>
        </w:tc>
        <w:tc>
          <w:tcPr>
            <w:tcW w:w="1476" w:type="dxa"/>
          </w:tcPr>
          <w:p w:rsidR="009E28F3" w:rsidRDefault="009E28F3">
            <w:r>
              <w:t xml:space="preserve">Books </w:t>
            </w:r>
            <w:r w:rsidRPr="005136AA">
              <w:rPr>
                <w:b/>
                <w:i/>
              </w:rPr>
              <w:t xml:space="preserve">by </w:t>
            </w:r>
            <w:r>
              <w:t>authors of color</w:t>
            </w:r>
          </w:p>
        </w:tc>
        <w:tc>
          <w:tcPr>
            <w:tcW w:w="1476" w:type="dxa"/>
          </w:tcPr>
          <w:p w:rsidR="009E28F3" w:rsidRDefault="009E28F3">
            <w:r>
              <w:t xml:space="preserve">% </w:t>
            </w:r>
            <w:proofErr w:type="gramStart"/>
            <w:r>
              <w:t>of</w:t>
            </w:r>
            <w:proofErr w:type="gramEnd"/>
            <w:r>
              <w:t xml:space="preserve"> book </w:t>
            </w:r>
            <w:r w:rsidRPr="005136AA">
              <w:rPr>
                <w:b/>
                <w:i/>
              </w:rPr>
              <w:t>by</w:t>
            </w:r>
            <w:r>
              <w:t xml:space="preserve"> authors of color</w:t>
            </w:r>
          </w:p>
        </w:tc>
        <w:tc>
          <w:tcPr>
            <w:tcW w:w="1476" w:type="dxa"/>
          </w:tcPr>
          <w:p w:rsidR="009E28F3" w:rsidRDefault="009E28F3">
            <w:r>
              <w:t xml:space="preserve">Books </w:t>
            </w:r>
            <w:r w:rsidRPr="005136AA">
              <w:rPr>
                <w:b/>
                <w:i/>
              </w:rPr>
              <w:t xml:space="preserve">by </w:t>
            </w:r>
            <w:r w:rsidR="005136AA">
              <w:t>w</w:t>
            </w:r>
            <w:r>
              <w:t>hite authors</w:t>
            </w:r>
          </w:p>
        </w:tc>
        <w:tc>
          <w:tcPr>
            <w:tcW w:w="1476" w:type="dxa"/>
          </w:tcPr>
          <w:p w:rsidR="009E28F3" w:rsidRDefault="009E28F3">
            <w:r>
              <w:t xml:space="preserve">% </w:t>
            </w:r>
            <w:proofErr w:type="gramStart"/>
            <w:r>
              <w:t>of</w:t>
            </w:r>
            <w:proofErr w:type="gramEnd"/>
            <w:r>
              <w:t xml:space="preserve"> books </w:t>
            </w:r>
            <w:r w:rsidRPr="005136AA">
              <w:rPr>
                <w:b/>
                <w:i/>
              </w:rPr>
              <w:t>by</w:t>
            </w:r>
            <w:r w:rsidR="005136AA">
              <w:t xml:space="preserve"> w</w:t>
            </w:r>
            <w:r>
              <w:t>hite authors</w:t>
            </w:r>
          </w:p>
        </w:tc>
      </w:tr>
      <w:tr w:rsidR="009E28F3">
        <w:tc>
          <w:tcPr>
            <w:tcW w:w="1476" w:type="dxa"/>
          </w:tcPr>
          <w:p w:rsidR="009E28F3" w:rsidRDefault="009E28F3">
            <w:r>
              <w:t>2012</w:t>
            </w:r>
          </w:p>
        </w:tc>
        <w:tc>
          <w:tcPr>
            <w:tcW w:w="1476" w:type="dxa"/>
          </w:tcPr>
          <w:p w:rsidR="009E28F3" w:rsidRDefault="009E28F3">
            <w:r>
              <w:t>3600</w:t>
            </w:r>
          </w:p>
        </w:tc>
        <w:tc>
          <w:tcPr>
            <w:tcW w:w="1476" w:type="dxa"/>
          </w:tcPr>
          <w:p w:rsidR="009E28F3" w:rsidRDefault="009E28F3">
            <w:r>
              <w:t>216</w:t>
            </w:r>
          </w:p>
        </w:tc>
        <w:tc>
          <w:tcPr>
            <w:tcW w:w="1476" w:type="dxa"/>
          </w:tcPr>
          <w:p w:rsidR="009E28F3" w:rsidRDefault="009E28F3">
            <w:r>
              <w:t>6%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2011</w:t>
            </w:r>
          </w:p>
        </w:tc>
        <w:tc>
          <w:tcPr>
            <w:tcW w:w="1476" w:type="dxa"/>
          </w:tcPr>
          <w:p w:rsidR="009E28F3" w:rsidRDefault="009E28F3">
            <w:r>
              <w:t>3400</w:t>
            </w:r>
          </w:p>
        </w:tc>
        <w:tc>
          <w:tcPr>
            <w:tcW w:w="1476" w:type="dxa"/>
          </w:tcPr>
          <w:p w:rsidR="009E28F3" w:rsidRDefault="009E28F3">
            <w:r>
              <w:t>219</w:t>
            </w:r>
          </w:p>
        </w:tc>
        <w:tc>
          <w:tcPr>
            <w:tcW w:w="1476" w:type="dxa"/>
          </w:tcPr>
          <w:p w:rsidR="009E28F3" w:rsidRDefault="009E28F3">
            <w:r>
              <w:t>6.4%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2010</w:t>
            </w:r>
          </w:p>
        </w:tc>
        <w:tc>
          <w:tcPr>
            <w:tcW w:w="1476" w:type="dxa"/>
          </w:tcPr>
          <w:p w:rsidR="009E28F3" w:rsidRDefault="009E28F3">
            <w:r>
              <w:t>3400</w:t>
            </w:r>
          </w:p>
        </w:tc>
        <w:tc>
          <w:tcPr>
            <w:tcW w:w="1476" w:type="dxa"/>
          </w:tcPr>
          <w:p w:rsidR="009E28F3" w:rsidRDefault="009E28F3">
            <w:r>
              <w:t>226</w:t>
            </w:r>
          </w:p>
        </w:tc>
        <w:tc>
          <w:tcPr>
            <w:tcW w:w="1476" w:type="dxa"/>
          </w:tcPr>
          <w:p w:rsidR="009E28F3" w:rsidRDefault="009E28F3">
            <w:r>
              <w:t>6.6%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2009</w:t>
            </w:r>
          </w:p>
        </w:tc>
        <w:tc>
          <w:tcPr>
            <w:tcW w:w="1476" w:type="dxa"/>
          </w:tcPr>
          <w:p w:rsidR="009E28F3" w:rsidRDefault="009E28F3">
            <w:r>
              <w:t>3000</w:t>
            </w:r>
          </w:p>
        </w:tc>
        <w:tc>
          <w:tcPr>
            <w:tcW w:w="1476" w:type="dxa"/>
          </w:tcPr>
          <w:p w:rsidR="009E28F3" w:rsidRDefault="009E28F3">
            <w:r>
              <w:t>222</w:t>
            </w:r>
          </w:p>
        </w:tc>
        <w:tc>
          <w:tcPr>
            <w:tcW w:w="1476" w:type="dxa"/>
          </w:tcPr>
          <w:p w:rsidR="009E28F3" w:rsidRDefault="009E28F3">
            <w:r>
              <w:t>7.4%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2008</w:t>
            </w:r>
          </w:p>
        </w:tc>
        <w:tc>
          <w:tcPr>
            <w:tcW w:w="1476" w:type="dxa"/>
          </w:tcPr>
          <w:p w:rsidR="009E28F3" w:rsidRDefault="009E28F3">
            <w:r>
              <w:t>3000</w:t>
            </w:r>
          </w:p>
        </w:tc>
        <w:tc>
          <w:tcPr>
            <w:tcW w:w="1476" w:type="dxa"/>
          </w:tcPr>
          <w:p w:rsidR="009E28F3" w:rsidRDefault="009E28F3">
            <w:r>
              <w:t>217</w:t>
            </w:r>
          </w:p>
        </w:tc>
        <w:tc>
          <w:tcPr>
            <w:tcW w:w="1476" w:type="dxa"/>
          </w:tcPr>
          <w:p w:rsidR="009E28F3" w:rsidRDefault="009E28F3">
            <w:r>
              <w:t>7.2%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</w:tbl>
    <w:p w:rsidR="009E28F3" w:rsidRDefault="009E28F3" w:rsidP="009E28F3"/>
    <w:p w:rsidR="009E28F3" w:rsidRDefault="009E28F3" w:rsidP="009E28F3">
      <w:r>
        <w:t xml:space="preserve">Average % of books published written by authors of color over the last 5 years </w:t>
      </w:r>
      <w:proofErr w:type="gramStart"/>
      <w:r>
        <w:t>=  approximately</w:t>
      </w:r>
      <w:proofErr w:type="gramEnd"/>
      <w:r>
        <w:t xml:space="preserve"> 7%</w:t>
      </w:r>
    </w:p>
    <w:p w:rsidR="009E28F3" w:rsidRDefault="009E28F3" w:rsidP="009E28F3"/>
    <w:tbl>
      <w:tblPr>
        <w:tblStyle w:val="TableGrid"/>
        <w:tblW w:w="0" w:type="auto"/>
        <w:tblLook w:val="00BF"/>
      </w:tblPr>
      <w:tblGrid>
        <w:gridCol w:w="1476"/>
        <w:gridCol w:w="1476"/>
        <w:gridCol w:w="1476"/>
        <w:gridCol w:w="1476"/>
        <w:gridCol w:w="1476"/>
        <w:gridCol w:w="1476"/>
      </w:tblGrid>
      <w:tr w:rsidR="009E28F3">
        <w:tc>
          <w:tcPr>
            <w:tcW w:w="1476" w:type="dxa"/>
          </w:tcPr>
          <w:p w:rsidR="009E28F3" w:rsidRDefault="009E28F3">
            <w:r>
              <w:t>Year</w:t>
            </w:r>
          </w:p>
        </w:tc>
        <w:tc>
          <w:tcPr>
            <w:tcW w:w="1476" w:type="dxa"/>
          </w:tcPr>
          <w:p w:rsidR="009E28F3" w:rsidRDefault="009E28F3">
            <w:r>
              <w:t>Total Books (received by CCBC)</w:t>
            </w:r>
          </w:p>
        </w:tc>
        <w:tc>
          <w:tcPr>
            <w:tcW w:w="1476" w:type="dxa"/>
          </w:tcPr>
          <w:p w:rsidR="009E28F3" w:rsidRDefault="009E28F3" w:rsidP="006032BB">
            <w:r>
              <w:t xml:space="preserve">Books </w:t>
            </w:r>
            <w:r w:rsidRPr="005136AA">
              <w:rPr>
                <w:b/>
                <w:i/>
              </w:rPr>
              <w:t xml:space="preserve">about </w:t>
            </w:r>
            <w:r>
              <w:t>people of color</w:t>
            </w:r>
          </w:p>
        </w:tc>
        <w:tc>
          <w:tcPr>
            <w:tcW w:w="1476" w:type="dxa"/>
          </w:tcPr>
          <w:p w:rsidR="009E28F3" w:rsidRDefault="009E28F3" w:rsidP="006032BB">
            <w:r>
              <w:t xml:space="preserve">% </w:t>
            </w:r>
            <w:proofErr w:type="gramStart"/>
            <w:r>
              <w:t>of</w:t>
            </w:r>
            <w:proofErr w:type="gramEnd"/>
            <w:r>
              <w:t xml:space="preserve"> book </w:t>
            </w:r>
            <w:r w:rsidRPr="005136AA">
              <w:rPr>
                <w:b/>
                <w:i/>
              </w:rPr>
              <w:t xml:space="preserve">about </w:t>
            </w:r>
            <w:r>
              <w:t>people of color</w:t>
            </w:r>
          </w:p>
        </w:tc>
        <w:tc>
          <w:tcPr>
            <w:tcW w:w="1476" w:type="dxa"/>
          </w:tcPr>
          <w:p w:rsidR="009E28F3" w:rsidRDefault="009E28F3">
            <w:r>
              <w:t xml:space="preserve">Books </w:t>
            </w:r>
            <w:r w:rsidRPr="005136AA">
              <w:rPr>
                <w:b/>
                <w:i/>
              </w:rPr>
              <w:t xml:space="preserve">about </w:t>
            </w:r>
            <w:r w:rsidR="005136AA">
              <w:t>w</w:t>
            </w:r>
            <w:r>
              <w:t>hite people</w:t>
            </w:r>
          </w:p>
        </w:tc>
        <w:tc>
          <w:tcPr>
            <w:tcW w:w="1476" w:type="dxa"/>
          </w:tcPr>
          <w:p w:rsidR="009E28F3" w:rsidRDefault="009E28F3">
            <w:r>
              <w:t xml:space="preserve">% </w:t>
            </w:r>
            <w:proofErr w:type="gramStart"/>
            <w:r>
              <w:t>of</w:t>
            </w:r>
            <w:proofErr w:type="gramEnd"/>
            <w:r>
              <w:t xml:space="preserve"> books </w:t>
            </w:r>
            <w:r w:rsidRPr="005136AA">
              <w:rPr>
                <w:b/>
                <w:i/>
              </w:rPr>
              <w:t xml:space="preserve">about </w:t>
            </w:r>
            <w:r w:rsidR="005136AA">
              <w:t>w</w:t>
            </w:r>
            <w:r>
              <w:t>hite people</w:t>
            </w:r>
          </w:p>
        </w:tc>
      </w:tr>
      <w:tr w:rsidR="009E28F3">
        <w:tc>
          <w:tcPr>
            <w:tcW w:w="1476" w:type="dxa"/>
          </w:tcPr>
          <w:p w:rsidR="009E28F3" w:rsidRDefault="009E28F3">
            <w:r>
              <w:t>2012</w:t>
            </w:r>
          </w:p>
        </w:tc>
        <w:tc>
          <w:tcPr>
            <w:tcW w:w="1476" w:type="dxa"/>
          </w:tcPr>
          <w:p w:rsidR="009E28F3" w:rsidRDefault="009E28F3">
            <w:r>
              <w:t>3600</w:t>
            </w:r>
          </w:p>
        </w:tc>
        <w:tc>
          <w:tcPr>
            <w:tcW w:w="1476" w:type="dxa"/>
          </w:tcPr>
          <w:p w:rsidR="009E28F3" w:rsidRDefault="009E28F3">
            <w:r>
              <w:t>271</w:t>
            </w:r>
          </w:p>
        </w:tc>
        <w:tc>
          <w:tcPr>
            <w:tcW w:w="1476" w:type="dxa"/>
          </w:tcPr>
          <w:p w:rsidR="009E28F3" w:rsidRDefault="009E28F3">
            <w:r>
              <w:t>7.5%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2011</w:t>
            </w:r>
          </w:p>
        </w:tc>
        <w:tc>
          <w:tcPr>
            <w:tcW w:w="1476" w:type="dxa"/>
          </w:tcPr>
          <w:p w:rsidR="009E28F3" w:rsidRDefault="009E28F3">
            <w:r>
              <w:t>3400</w:t>
            </w:r>
          </w:p>
        </w:tc>
        <w:tc>
          <w:tcPr>
            <w:tcW w:w="1476" w:type="dxa"/>
          </w:tcPr>
          <w:p w:rsidR="009E28F3" w:rsidRDefault="009E28F3">
            <w:r>
              <w:t>300</w:t>
            </w:r>
          </w:p>
        </w:tc>
        <w:tc>
          <w:tcPr>
            <w:tcW w:w="1476" w:type="dxa"/>
          </w:tcPr>
          <w:p w:rsidR="009E28F3" w:rsidRDefault="009E28F3">
            <w:r>
              <w:t>8.8%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2010</w:t>
            </w:r>
          </w:p>
        </w:tc>
        <w:tc>
          <w:tcPr>
            <w:tcW w:w="1476" w:type="dxa"/>
          </w:tcPr>
          <w:p w:rsidR="009E28F3" w:rsidRDefault="009E28F3">
            <w:r>
              <w:t>3400</w:t>
            </w:r>
          </w:p>
        </w:tc>
        <w:tc>
          <w:tcPr>
            <w:tcW w:w="1476" w:type="dxa"/>
          </w:tcPr>
          <w:p w:rsidR="009E28F3" w:rsidRDefault="009E28F3">
            <w:r>
              <w:t>308</w:t>
            </w:r>
          </w:p>
        </w:tc>
        <w:tc>
          <w:tcPr>
            <w:tcW w:w="1476" w:type="dxa"/>
          </w:tcPr>
          <w:p w:rsidR="009E28F3" w:rsidRDefault="009E28F3">
            <w:r>
              <w:t>9%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2009</w:t>
            </w:r>
          </w:p>
        </w:tc>
        <w:tc>
          <w:tcPr>
            <w:tcW w:w="1476" w:type="dxa"/>
          </w:tcPr>
          <w:p w:rsidR="009E28F3" w:rsidRDefault="009E28F3">
            <w:r>
              <w:t>3000</w:t>
            </w:r>
          </w:p>
        </w:tc>
        <w:tc>
          <w:tcPr>
            <w:tcW w:w="1476" w:type="dxa"/>
          </w:tcPr>
          <w:p w:rsidR="009E28F3" w:rsidRDefault="009E28F3">
            <w:r>
              <w:t>331</w:t>
            </w:r>
          </w:p>
        </w:tc>
        <w:tc>
          <w:tcPr>
            <w:tcW w:w="1476" w:type="dxa"/>
          </w:tcPr>
          <w:p w:rsidR="009E28F3" w:rsidRDefault="009E28F3">
            <w:r>
              <w:t>11%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  <w:tr w:rsidR="009E28F3">
        <w:tc>
          <w:tcPr>
            <w:tcW w:w="1476" w:type="dxa"/>
          </w:tcPr>
          <w:p w:rsidR="009E28F3" w:rsidRDefault="009E28F3">
            <w:r>
              <w:t>2008</w:t>
            </w:r>
          </w:p>
        </w:tc>
        <w:tc>
          <w:tcPr>
            <w:tcW w:w="1476" w:type="dxa"/>
          </w:tcPr>
          <w:p w:rsidR="009E28F3" w:rsidRDefault="009E28F3">
            <w:r>
              <w:t>3000</w:t>
            </w:r>
          </w:p>
        </w:tc>
        <w:tc>
          <w:tcPr>
            <w:tcW w:w="1476" w:type="dxa"/>
          </w:tcPr>
          <w:p w:rsidR="009E28F3" w:rsidRDefault="009E28F3">
            <w:r>
              <w:t>389</w:t>
            </w:r>
          </w:p>
        </w:tc>
        <w:tc>
          <w:tcPr>
            <w:tcW w:w="1476" w:type="dxa"/>
          </w:tcPr>
          <w:p w:rsidR="009E28F3" w:rsidRDefault="009E28F3">
            <w:r>
              <w:t>13%</w:t>
            </w:r>
          </w:p>
        </w:tc>
        <w:tc>
          <w:tcPr>
            <w:tcW w:w="1476" w:type="dxa"/>
          </w:tcPr>
          <w:p w:rsidR="009E28F3" w:rsidRDefault="009E28F3"/>
        </w:tc>
        <w:tc>
          <w:tcPr>
            <w:tcW w:w="1476" w:type="dxa"/>
          </w:tcPr>
          <w:p w:rsidR="009E28F3" w:rsidRDefault="009E28F3"/>
        </w:tc>
      </w:tr>
    </w:tbl>
    <w:p w:rsidR="009E28F3" w:rsidRDefault="009E28F3" w:rsidP="009E28F3"/>
    <w:p w:rsidR="00831331" w:rsidRDefault="009E28F3" w:rsidP="009E28F3">
      <w:r>
        <w:t>Average % of books published about people of color over the last 5 years = approximately 10%</w:t>
      </w:r>
    </w:p>
    <w:p w:rsidR="00831331" w:rsidRDefault="00831331" w:rsidP="009E28F3"/>
    <w:p w:rsidR="00831331" w:rsidRDefault="00831331" w:rsidP="009E28F3"/>
    <w:p w:rsidR="00831331" w:rsidRDefault="00831331" w:rsidP="009E28F3">
      <w:r>
        <w:t>Based on 2010 Census Data, the US Population can be broken down as follows:</w:t>
      </w:r>
    </w:p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831331">
        <w:tc>
          <w:tcPr>
            <w:tcW w:w="4428" w:type="dxa"/>
          </w:tcPr>
          <w:p w:rsidR="00831331" w:rsidRDefault="00831331" w:rsidP="009E28F3">
            <w:r>
              <w:t>White</w:t>
            </w:r>
          </w:p>
        </w:tc>
        <w:tc>
          <w:tcPr>
            <w:tcW w:w="4428" w:type="dxa"/>
          </w:tcPr>
          <w:p w:rsidR="00831331" w:rsidRDefault="00831331" w:rsidP="009E28F3">
            <w:r>
              <w:t>63.7%</w:t>
            </w:r>
          </w:p>
        </w:tc>
      </w:tr>
      <w:tr w:rsidR="00831331">
        <w:tc>
          <w:tcPr>
            <w:tcW w:w="4428" w:type="dxa"/>
          </w:tcPr>
          <w:p w:rsidR="00831331" w:rsidRDefault="00831331" w:rsidP="009E28F3">
            <w:r>
              <w:t>Black</w:t>
            </w:r>
          </w:p>
        </w:tc>
        <w:tc>
          <w:tcPr>
            <w:tcW w:w="4428" w:type="dxa"/>
          </w:tcPr>
          <w:p w:rsidR="00831331" w:rsidRDefault="00831331" w:rsidP="009E28F3">
            <w:r>
              <w:t>12.2%</w:t>
            </w:r>
          </w:p>
        </w:tc>
      </w:tr>
      <w:tr w:rsidR="00831331">
        <w:tc>
          <w:tcPr>
            <w:tcW w:w="4428" w:type="dxa"/>
          </w:tcPr>
          <w:p w:rsidR="00831331" w:rsidRDefault="00831331" w:rsidP="009E28F3">
            <w:r>
              <w:t>Asian/Pacific Islander/Asian American</w:t>
            </w:r>
          </w:p>
        </w:tc>
        <w:tc>
          <w:tcPr>
            <w:tcW w:w="4428" w:type="dxa"/>
          </w:tcPr>
          <w:p w:rsidR="00831331" w:rsidRDefault="00831331" w:rsidP="009E28F3">
            <w:r>
              <w:t>4.9%</w:t>
            </w:r>
          </w:p>
        </w:tc>
      </w:tr>
      <w:tr w:rsidR="00831331">
        <w:tc>
          <w:tcPr>
            <w:tcW w:w="4428" w:type="dxa"/>
          </w:tcPr>
          <w:p w:rsidR="00831331" w:rsidRDefault="00831331" w:rsidP="009E28F3">
            <w:r>
              <w:t>Native American</w:t>
            </w:r>
          </w:p>
        </w:tc>
        <w:tc>
          <w:tcPr>
            <w:tcW w:w="4428" w:type="dxa"/>
          </w:tcPr>
          <w:p w:rsidR="00831331" w:rsidRDefault="00831331" w:rsidP="009E28F3">
            <w:r>
              <w:t>0.7%</w:t>
            </w:r>
          </w:p>
        </w:tc>
      </w:tr>
      <w:tr w:rsidR="00831331">
        <w:tc>
          <w:tcPr>
            <w:tcW w:w="4428" w:type="dxa"/>
          </w:tcPr>
          <w:p w:rsidR="00831331" w:rsidRDefault="00831331" w:rsidP="009E28F3">
            <w:r>
              <w:t>Hispanic/Latino</w:t>
            </w:r>
          </w:p>
        </w:tc>
        <w:tc>
          <w:tcPr>
            <w:tcW w:w="4428" w:type="dxa"/>
          </w:tcPr>
          <w:p w:rsidR="00831331" w:rsidRDefault="00831331" w:rsidP="009E28F3">
            <w:r>
              <w:t>16.4%</w:t>
            </w:r>
          </w:p>
        </w:tc>
      </w:tr>
      <w:tr w:rsidR="00831331">
        <w:tc>
          <w:tcPr>
            <w:tcW w:w="4428" w:type="dxa"/>
          </w:tcPr>
          <w:p w:rsidR="00831331" w:rsidRDefault="00831331" w:rsidP="009E28F3">
            <w:r>
              <w:t>Other</w:t>
            </w:r>
          </w:p>
        </w:tc>
        <w:tc>
          <w:tcPr>
            <w:tcW w:w="4428" w:type="dxa"/>
          </w:tcPr>
          <w:p w:rsidR="00831331" w:rsidRDefault="00831331" w:rsidP="009E28F3">
            <w:r>
              <w:t>2.1%</w:t>
            </w:r>
          </w:p>
        </w:tc>
      </w:tr>
    </w:tbl>
    <w:p w:rsidR="00831331" w:rsidRDefault="00831331" w:rsidP="009E28F3"/>
    <w:p w:rsidR="009E28F3" w:rsidRDefault="00831331" w:rsidP="009E28F3">
      <w:r>
        <w:t xml:space="preserve">Do you think that books published in 2010 accurately represent the population in the United States? Explain your reasoning. </w:t>
      </w:r>
    </w:p>
    <w:p w:rsidR="00CC2539" w:rsidRPr="009E28F3" w:rsidRDefault="00CC2539" w:rsidP="00346E34"/>
    <w:sectPr w:rsidR="00CC2539" w:rsidRPr="009E28F3" w:rsidSect="00CC253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D4363"/>
    <w:multiLevelType w:val="hybridMultilevel"/>
    <w:tmpl w:val="5DD05358"/>
    <w:lvl w:ilvl="0" w:tplc="F87C45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53B36"/>
    <w:rsid w:val="000668CA"/>
    <w:rsid w:val="00222333"/>
    <w:rsid w:val="00346E34"/>
    <w:rsid w:val="004706D7"/>
    <w:rsid w:val="005136AA"/>
    <w:rsid w:val="00743E69"/>
    <w:rsid w:val="00831331"/>
    <w:rsid w:val="00953B36"/>
    <w:rsid w:val="009E28F3"/>
    <w:rsid w:val="00AB3705"/>
    <w:rsid w:val="00C20538"/>
    <w:rsid w:val="00CB4103"/>
    <w:rsid w:val="00CC2539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08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46E34"/>
    <w:pPr>
      <w:ind w:left="720"/>
      <w:contextualSpacing/>
    </w:pPr>
  </w:style>
  <w:style w:type="table" w:styleId="TableGrid">
    <w:name w:val="Table Grid"/>
    <w:basedOn w:val="TableNormal"/>
    <w:uiPriority w:val="59"/>
    <w:rsid w:val="009E28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281</Words>
  <Characters>1602</Characters>
  <Application>Microsoft Macintosh Word</Application>
  <DocSecurity>0</DocSecurity>
  <Lines>13</Lines>
  <Paragraphs>3</Paragraphs>
  <ScaleCrop>false</ScaleCrop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HARPER</dc:creator>
  <cp:keywords/>
  <cp:lastModifiedBy>FRANCES HARPER</cp:lastModifiedBy>
  <cp:revision>9</cp:revision>
  <dcterms:created xsi:type="dcterms:W3CDTF">2013-09-08T16:00:00Z</dcterms:created>
  <dcterms:modified xsi:type="dcterms:W3CDTF">2013-09-18T14:46:00Z</dcterms:modified>
</cp:coreProperties>
</file>